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1B5" w:rsidRDefault="00D241B5" w:rsidP="00D241B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241B5">
        <w:rPr>
          <w:color w:val="000000"/>
          <w:sz w:val="28"/>
          <w:szCs w:val="28"/>
        </w:rPr>
        <w:t xml:space="preserve">Свойства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 Полупроводниковый дио</w:t>
      </w:r>
      <w:r w:rsidR="00567F28">
        <w:rPr>
          <w:color w:val="000000"/>
          <w:sz w:val="28"/>
          <w:szCs w:val="28"/>
        </w:rPr>
        <w:t xml:space="preserve">д. </w:t>
      </w:r>
      <w:proofErr w:type="gramStart"/>
      <w:r w:rsidR="00567F28">
        <w:rPr>
          <w:color w:val="000000"/>
          <w:sz w:val="28"/>
          <w:szCs w:val="28"/>
        </w:rPr>
        <w:t>Вольт амперная</w:t>
      </w:r>
      <w:proofErr w:type="gramEnd"/>
      <w:r w:rsidR="00567F28">
        <w:rPr>
          <w:color w:val="000000"/>
          <w:sz w:val="28"/>
          <w:szCs w:val="28"/>
        </w:rPr>
        <w:t xml:space="preserve"> характеристик</w:t>
      </w:r>
      <w:r w:rsidR="00567F28">
        <w:rPr>
          <w:color w:val="000000"/>
          <w:sz w:val="28"/>
          <w:szCs w:val="28"/>
          <w:lang w:val="kk-KZ"/>
        </w:rPr>
        <w:t>а диода</w:t>
      </w:r>
      <w:r w:rsidRPr="00D241B5">
        <w:rPr>
          <w:color w:val="000000"/>
          <w:sz w:val="28"/>
          <w:szCs w:val="28"/>
        </w:rPr>
        <w:t xml:space="preserve">. Пробой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 Стабилитрон. Варикап.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Собственная проводимость полупроводников.</w:t>
      </w:r>
      <w:r w:rsidR="006E74EE" w:rsidRPr="006E74EE">
        <w:rPr>
          <w:color w:val="000000"/>
          <w:sz w:val="28"/>
          <w:szCs w:val="28"/>
        </w:rPr>
        <w:t xml:space="preserve"> </w:t>
      </w:r>
      <w:proofErr w:type="spellStart"/>
      <w:r w:rsidR="006E74EE" w:rsidRPr="00CD132B">
        <w:rPr>
          <w:color w:val="000000"/>
          <w:sz w:val="28"/>
          <w:szCs w:val="28"/>
        </w:rPr>
        <w:t>Примесная</w:t>
      </w:r>
      <w:proofErr w:type="spellEnd"/>
      <w:r w:rsidR="006E74EE" w:rsidRPr="00CD132B">
        <w:rPr>
          <w:color w:val="000000"/>
          <w:sz w:val="28"/>
          <w:szCs w:val="28"/>
        </w:rPr>
        <w:t xml:space="preserve"> проводимость полупроводников. </w:t>
      </w:r>
      <w:proofErr w:type="spellStart"/>
      <w:r w:rsidR="006E74EE" w:rsidRPr="00CD132B">
        <w:rPr>
          <w:color w:val="000000"/>
          <w:sz w:val="28"/>
          <w:szCs w:val="28"/>
        </w:rPr>
        <w:t>Донорные</w:t>
      </w:r>
      <w:proofErr w:type="spellEnd"/>
      <w:r w:rsidR="006E74EE" w:rsidRPr="00CD132B">
        <w:rPr>
          <w:color w:val="000000"/>
          <w:sz w:val="28"/>
          <w:szCs w:val="28"/>
        </w:rPr>
        <w:t xml:space="preserve"> и акцепторные примеси. Полупроводники </w:t>
      </w:r>
      <w:r w:rsidR="006E74EE" w:rsidRPr="00CD132B">
        <w:rPr>
          <w:color w:val="000000"/>
          <w:sz w:val="28"/>
          <w:szCs w:val="28"/>
          <w:lang w:val="en-GB"/>
        </w:rPr>
        <w:t>n</w:t>
      </w:r>
      <w:r w:rsidR="006E74EE" w:rsidRPr="00CD132B">
        <w:rPr>
          <w:color w:val="000000"/>
          <w:sz w:val="28"/>
          <w:szCs w:val="28"/>
        </w:rPr>
        <w:t xml:space="preserve"> и </w:t>
      </w:r>
      <w:r w:rsidR="006E74EE" w:rsidRPr="00CD132B">
        <w:rPr>
          <w:i/>
          <w:iCs/>
          <w:color w:val="000000"/>
          <w:sz w:val="28"/>
          <w:szCs w:val="28"/>
        </w:rPr>
        <w:t>p</w:t>
      </w:r>
      <w:r w:rsidR="006E74EE" w:rsidRPr="00CD132B">
        <w:rPr>
          <w:color w:val="000000"/>
          <w:sz w:val="28"/>
          <w:szCs w:val="28"/>
        </w:rPr>
        <w:t>-типа</w:t>
      </w:r>
      <w:r w:rsidR="00567F28">
        <w:rPr>
          <w:color w:val="000000"/>
          <w:sz w:val="28"/>
          <w:szCs w:val="28"/>
        </w:rPr>
        <w:t>.</w:t>
      </w:r>
    </w:p>
    <w:p w:rsidR="00567F28" w:rsidRPr="00567F28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67F28">
        <w:rPr>
          <w:color w:val="000000"/>
          <w:sz w:val="28"/>
          <w:szCs w:val="28"/>
        </w:rPr>
        <w:t>#</w:t>
      </w:r>
    </w:p>
    <w:p w:rsidR="00567F28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Пробой</w:t>
      </w:r>
      <w:r w:rsidRPr="00D241B5">
        <w:rPr>
          <w:color w:val="000000"/>
          <w:sz w:val="28"/>
          <w:szCs w:val="28"/>
        </w:rPr>
        <w:t xml:space="preserve">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D241B5">
        <w:rPr>
          <w:color w:val="000000"/>
          <w:sz w:val="28"/>
          <w:szCs w:val="28"/>
        </w:rPr>
        <w:t xml:space="preserve"> перехода</w:t>
      </w:r>
      <w:r>
        <w:rPr>
          <w:color w:val="000000"/>
          <w:sz w:val="28"/>
          <w:szCs w:val="28"/>
          <w:lang w:val="kk-KZ"/>
        </w:rPr>
        <w:t xml:space="preserve"> выпрямительного диода</w:t>
      </w:r>
      <w:r w:rsidRPr="00D241B5">
        <w:rPr>
          <w:color w:val="000000"/>
          <w:sz w:val="28"/>
          <w:szCs w:val="28"/>
        </w:rPr>
        <w:t>. Стабилитрон. Варикап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(Обозначения, ВАХ, формулы)</w:t>
      </w:r>
      <w:r w:rsidRPr="00D241B5">
        <w:rPr>
          <w:color w:val="000000"/>
          <w:sz w:val="28"/>
          <w:szCs w:val="28"/>
        </w:rPr>
        <w:t>.</w:t>
      </w:r>
    </w:p>
    <w:p w:rsidR="00567F28" w:rsidRPr="00B011EA" w:rsidRDefault="00567F28" w:rsidP="00567F2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567F28" w:rsidRPr="00567F28" w:rsidRDefault="00567F28" w:rsidP="00567F2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Электронно-дырочный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переход, его образование. Прямое и обратное включение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перехода.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D241B5" w:rsidRPr="00CD132B" w:rsidRDefault="00D241B5" w:rsidP="00D241B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Электропроводность полупроводников. Зонная энергетическая диаграмма проводников, диэлектриков и полупроводников.</w:t>
      </w:r>
      <w:r w:rsidRPr="006E74EE">
        <w:rPr>
          <w:color w:val="000000"/>
          <w:sz w:val="28"/>
          <w:szCs w:val="28"/>
        </w:rPr>
        <w:t xml:space="preserve"> </w:t>
      </w:r>
      <w:r w:rsidRPr="00CD132B">
        <w:rPr>
          <w:color w:val="000000"/>
          <w:sz w:val="28"/>
          <w:szCs w:val="28"/>
        </w:rPr>
        <w:t xml:space="preserve">Электронно-дырочный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переход, его образование. 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Выпрямительный диод. ВАХ выпрямит</w:t>
      </w:r>
      <w:r w:rsidR="006E74EE">
        <w:rPr>
          <w:color w:val="000000"/>
          <w:sz w:val="28"/>
          <w:szCs w:val="28"/>
        </w:rPr>
        <w:t>ельного диода. Импульсные диоды. Д</w:t>
      </w:r>
      <w:r w:rsidRPr="00CD132B">
        <w:rPr>
          <w:color w:val="000000"/>
          <w:sz w:val="28"/>
          <w:szCs w:val="28"/>
        </w:rPr>
        <w:t xml:space="preserve">иоды </w:t>
      </w:r>
      <w:proofErr w:type="spellStart"/>
      <w:r w:rsidRPr="00CD132B">
        <w:rPr>
          <w:color w:val="000000"/>
          <w:sz w:val="28"/>
          <w:szCs w:val="28"/>
        </w:rPr>
        <w:t>Шоттки</w:t>
      </w:r>
      <w:proofErr w:type="spellEnd"/>
      <w:r w:rsidRPr="00CD132B">
        <w:rPr>
          <w:color w:val="000000"/>
          <w:sz w:val="28"/>
          <w:szCs w:val="28"/>
        </w:rPr>
        <w:t>.</w:t>
      </w:r>
    </w:p>
    <w:p w:rsidR="00567F28" w:rsidRPr="00545A0E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45A0E">
        <w:rPr>
          <w:color w:val="000000"/>
          <w:sz w:val="28"/>
          <w:szCs w:val="28"/>
        </w:rPr>
        <w:t>#</w:t>
      </w:r>
    </w:p>
    <w:p w:rsidR="00567F28" w:rsidRPr="00545A0E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Основные с</w:t>
      </w:r>
      <w:proofErr w:type="spellStart"/>
      <w:r w:rsidRPr="00D241B5">
        <w:rPr>
          <w:color w:val="000000"/>
          <w:sz w:val="28"/>
          <w:szCs w:val="28"/>
        </w:rPr>
        <w:t>войства</w:t>
      </w:r>
      <w:proofErr w:type="spellEnd"/>
      <w:r w:rsidRPr="00D241B5">
        <w:rPr>
          <w:color w:val="000000"/>
          <w:sz w:val="28"/>
          <w:szCs w:val="28"/>
        </w:rPr>
        <w:t xml:space="preserve">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</w:t>
      </w:r>
      <w:r>
        <w:rPr>
          <w:color w:val="000000"/>
          <w:sz w:val="28"/>
          <w:szCs w:val="28"/>
          <w:lang w:val="kk-KZ"/>
        </w:rPr>
        <w:t xml:space="preserve"> Выпрямительный диод</w:t>
      </w:r>
      <w:r>
        <w:rPr>
          <w:color w:val="000000"/>
          <w:sz w:val="28"/>
          <w:szCs w:val="28"/>
        </w:rPr>
        <w:t>. Прямое и обратное включение выпрямительного диода.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Биполярные транзисторы. Устройство, обозначение, принцип действия.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Схемы включения биполярных транзисторов (ОБ, ОЭ, ОК). Особенности каждой схемы включения.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Статические характеристики </w:t>
      </w:r>
      <w:r w:rsidR="006E74EE">
        <w:rPr>
          <w:color w:val="000000"/>
          <w:sz w:val="28"/>
          <w:szCs w:val="28"/>
        </w:rPr>
        <w:t xml:space="preserve">биполярного </w:t>
      </w:r>
      <w:r w:rsidRPr="00CD132B">
        <w:rPr>
          <w:color w:val="000000"/>
          <w:sz w:val="28"/>
          <w:szCs w:val="28"/>
        </w:rPr>
        <w:t>транзистора для схемы включения с ОЭ. Входная и выходная характеристики.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545A0E" w:rsidRPr="00545A0E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Эквивалентная электрическая схема </w:t>
      </w:r>
      <w:r>
        <w:rPr>
          <w:color w:val="000000"/>
          <w:sz w:val="28"/>
          <w:szCs w:val="28"/>
        </w:rPr>
        <w:t>(схема замещения) биполярного транзистора.</w:t>
      </w:r>
    </w:p>
    <w:p w:rsidR="00545A0E" w:rsidRPr="005755BF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Динамический режим работы транзистора. Динамическая характеристика и понятие рабочей точки. 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EB22E7" w:rsidRDefault="00EB22E7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Области динамической характеристики.</w:t>
      </w:r>
      <w:r>
        <w:rPr>
          <w:color w:val="000000"/>
          <w:sz w:val="28"/>
          <w:szCs w:val="28"/>
        </w:rPr>
        <w:t xml:space="preserve"> Режимы усилительных каскадов.</w:t>
      </w:r>
    </w:p>
    <w:p w:rsidR="00EB22E7" w:rsidRPr="00DD4F97" w:rsidRDefault="00EB22E7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Режимы работы биполярного транзистора. </w:t>
      </w:r>
      <w:r w:rsidRPr="00CD132B">
        <w:rPr>
          <w:color w:val="000000"/>
          <w:sz w:val="28"/>
          <w:szCs w:val="28"/>
          <w:lang w:val="en-US"/>
        </w:rPr>
        <w:t>h</w:t>
      </w:r>
      <w:r w:rsidRPr="00CD132B">
        <w:rPr>
          <w:color w:val="000000"/>
          <w:sz w:val="28"/>
          <w:szCs w:val="28"/>
        </w:rPr>
        <w:t xml:space="preserve"> – параметры.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Усилительный каскад на биполярном транзисторе.</w:t>
      </w:r>
      <w:r w:rsidR="006E74EE">
        <w:rPr>
          <w:color w:val="000000"/>
          <w:sz w:val="28"/>
          <w:szCs w:val="28"/>
        </w:rPr>
        <w:t xml:space="preserve"> Отрицательная обратная связь.</w:t>
      </w:r>
    </w:p>
    <w:p w:rsidR="00B0165A" w:rsidRDefault="00B0165A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p w:rsidR="00B0165A" w:rsidRDefault="00B0165A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lastRenderedPageBreak/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Полевой транзистор. Устройство и принцип действия</w:t>
      </w:r>
      <w:r w:rsidR="00EB22E7">
        <w:rPr>
          <w:color w:val="000000"/>
          <w:sz w:val="28"/>
          <w:szCs w:val="28"/>
        </w:rPr>
        <w:t xml:space="preserve"> на примере </w:t>
      </w:r>
      <w:proofErr w:type="gramStart"/>
      <w:r w:rsidR="00EB22E7">
        <w:rPr>
          <w:color w:val="000000"/>
          <w:sz w:val="28"/>
          <w:szCs w:val="28"/>
        </w:rPr>
        <w:t>ПТ</w:t>
      </w:r>
      <w:proofErr w:type="gramEnd"/>
      <w:r w:rsidR="00EB22E7">
        <w:rPr>
          <w:color w:val="000000"/>
          <w:sz w:val="28"/>
          <w:szCs w:val="28"/>
        </w:rPr>
        <w:t xml:space="preserve"> с управляемым </w:t>
      </w:r>
      <w:proofErr w:type="spellStart"/>
      <w:r w:rsidR="00EB22E7" w:rsidRPr="00215F9C">
        <w:rPr>
          <w:i/>
          <w:iCs/>
          <w:color w:val="000000"/>
          <w:sz w:val="28"/>
          <w:szCs w:val="28"/>
        </w:rPr>
        <w:t>p</w:t>
      </w:r>
      <w:r w:rsidR="00EB22E7" w:rsidRPr="00215F9C">
        <w:rPr>
          <w:color w:val="000000"/>
          <w:sz w:val="28"/>
          <w:szCs w:val="28"/>
        </w:rPr>
        <w:t>-</w:t>
      </w:r>
      <w:r w:rsidR="00EB22E7" w:rsidRPr="00215F9C">
        <w:rPr>
          <w:i/>
          <w:iCs/>
          <w:color w:val="000000"/>
          <w:sz w:val="28"/>
          <w:szCs w:val="28"/>
        </w:rPr>
        <w:t>n</w:t>
      </w:r>
      <w:proofErr w:type="spellEnd"/>
      <w:r w:rsidR="00EB22E7" w:rsidRPr="00215F9C">
        <w:rPr>
          <w:color w:val="000000"/>
          <w:sz w:val="28"/>
          <w:szCs w:val="28"/>
        </w:rPr>
        <w:t xml:space="preserve"> </w:t>
      </w:r>
      <w:r w:rsidR="00EB22E7">
        <w:rPr>
          <w:color w:val="000000"/>
          <w:sz w:val="28"/>
          <w:szCs w:val="28"/>
        </w:rPr>
        <w:t>–</w:t>
      </w:r>
      <w:r w:rsidR="00EB22E7" w:rsidRPr="00215F9C">
        <w:rPr>
          <w:color w:val="000000"/>
          <w:sz w:val="28"/>
          <w:szCs w:val="28"/>
        </w:rPr>
        <w:t xml:space="preserve"> </w:t>
      </w:r>
      <w:r w:rsidR="00EB22E7">
        <w:rPr>
          <w:color w:val="000000"/>
          <w:sz w:val="28"/>
          <w:szCs w:val="28"/>
        </w:rPr>
        <w:t>переходом</w:t>
      </w:r>
      <w:r w:rsidRPr="00CD132B">
        <w:rPr>
          <w:color w:val="000000"/>
          <w:sz w:val="28"/>
          <w:szCs w:val="28"/>
        </w:rPr>
        <w:t>.</w:t>
      </w:r>
      <w:r w:rsidR="006E74EE">
        <w:rPr>
          <w:color w:val="000000"/>
          <w:sz w:val="28"/>
          <w:szCs w:val="28"/>
        </w:rPr>
        <w:t xml:space="preserve"> Виды полевых транзисторов. Обозначения в схемах.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EB22E7" w:rsidRDefault="00EB22E7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Виды полевых транзисторов. Принцип работы. Обозначения в схемах.</w:t>
      </w:r>
    </w:p>
    <w:p w:rsidR="00EB22E7" w:rsidRDefault="00EB22E7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  <w:shd w:val="clear" w:color="auto" w:fill="FFFFFF"/>
        </w:rPr>
        <w:t xml:space="preserve">Структуры полевых транзисторов для интегральных микросхем: МДП–транзисторы. </w:t>
      </w:r>
      <w:proofErr w:type="spellStart"/>
      <w:r w:rsidRPr="00CD132B">
        <w:rPr>
          <w:color w:val="000000"/>
          <w:sz w:val="28"/>
          <w:szCs w:val="28"/>
          <w:shd w:val="clear" w:color="auto" w:fill="FFFFFF"/>
        </w:rPr>
        <w:t>Комплементарные</w:t>
      </w:r>
      <w:proofErr w:type="spellEnd"/>
      <w:r w:rsidRPr="00CD132B">
        <w:rPr>
          <w:color w:val="000000"/>
          <w:sz w:val="28"/>
          <w:szCs w:val="28"/>
          <w:shd w:val="clear" w:color="auto" w:fill="FFFFFF"/>
        </w:rPr>
        <w:t xml:space="preserve"> МДП–структуры.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Полевой транзистор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управляемым </w:t>
      </w:r>
      <w:proofErr w:type="spellStart"/>
      <w:r w:rsidRPr="00215F9C">
        <w:rPr>
          <w:i/>
          <w:iCs/>
          <w:color w:val="000000"/>
          <w:sz w:val="28"/>
          <w:szCs w:val="28"/>
        </w:rPr>
        <w:t>p</w:t>
      </w:r>
      <w:r w:rsidRPr="00215F9C">
        <w:rPr>
          <w:color w:val="000000"/>
          <w:sz w:val="28"/>
          <w:szCs w:val="28"/>
        </w:rPr>
        <w:t>-</w:t>
      </w:r>
      <w:r w:rsidRPr="00215F9C">
        <w:rPr>
          <w:i/>
          <w:iCs/>
          <w:color w:val="000000"/>
          <w:sz w:val="28"/>
          <w:szCs w:val="28"/>
        </w:rPr>
        <w:t>n</w:t>
      </w:r>
      <w:proofErr w:type="spellEnd"/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переходом.</w:t>
      </w:r>
      <w:r w:rsidR="006E74EE">
        <w:rPr>
          <w:color w:val="000000"/>
          <w:sz w:val="28"/>
          <w:szCs w:val="28"/>
        </w:rPr>
        <w:t xml:space="preserve"> Выходная ВАХ. </w:t>
      </w:r>
      <w:proofErr w:type="spellStart"/>
      <w:r w:rsidR="006E74EE">
        <w:rPr>
          <w:color w:val="000000"/>
          <w:sz w:val="28"/>
          <w:szCs w:val="28"/>
        </w:rPr>
        <w:t>Стокозатворная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характеристика. Особенности </w:t>
      </w:r>
      <w:proofErr w:type="spellStart"/>
      <w:r w:rsidR="006E74EE">
        <w:rPr>
          <w:color w:val="000000"/>
          <w:sz w:val="28"/>
          <w:szCs w:val="28"/>
        </w:rPr>
        <w:t>стокозатворной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Полевые транзисторы со </w:t>
      </w:r>
      <w:proofErr w:type="gramStart"/>
      <w:r>
        <w:rPr>
          <w:color w:val="000000"/>
          <w:sz w:val="28"/>
          <w:szCs w:val="28"/>
        </w:rPr>
        <w:t>встроенным</w:t>
      </w:r>
      <w:proofErr w:type="gramEnd"/>
      <w:r>
        <w:rPr>
          <w:color w:val="000000"/>
          <w:sz w:val="28"/>
          <w:szCs w:val="28"/>
        </w:rPr>
        <w:t xml:space="preserve"> и индуцируемыми каналами.</w:t>
      </w:r>
      <w:r w:rsidR="006E74EE">
        <w:rPr>
          <w:color w:val="000000"/>
          <w:sz w:val="28"/>
          <w:szCs w:val="28"/>
        </w:rPr>
        <w:t xml:space="preserve"> </w:t>
      </w:r>
      <w:proofErr w:type="spellStart"/>
      <w:r w:rsidR="006E74EE">
        <w:rPr>
          <w:color w:val="000000"/>
          <w:sz w:val="28"/>
          <w:szCs w:val="28"/>
        </w:rPr>
        <w:t>Стокозатворные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Тиристор. </w:t>
      </w:r>
      <w:r w:rsidRPr="00215F9C">
        <w:rPr>
          <w:color w:val="000000"/>
          <w:sz w:val="28"/>
          <w:szCs w:val="28"/>
        </w:rPr>
        <w:t xml:space="preserve">Устройство и принцип действия. </w:t>
      </w:r>
      <w:proofErr w:type="gramStart"/>
      <w:r w:rsidRPr="00215F9C">
        <w:rPr>
          <w:color w:val="000000"/>
          <w:sz w:val="28"/>
          <w:szCs w:val="28"/>
        </w:rPr>
        <w:t>Вольт амперная</w:t>
      </w:r>
      <w:proofErr w:type="gramEnd"/>
      <w:r w:rsidRPr="00215F9C">
        <w:rPr>
          <w:color w:val="000000"/>
          <w:sz w:val="28"/>
          <w:szCs w:val="28"/>
        </w:rPr>
        <w:t xml:space="preserve"> характеристика.</w:t>
      </w:r>
      <w:r w:rsidR="006E74EE">
        <w:rPr>
          <w:color w:val="000000"/>
          <w:sz w:val="28"/>
          <w:szCs w:val="28"/>
        </w:rPr>
        <w:t xml:space="preserve"> Описание ВАХ.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Тринистор</w:t>
      </w:r>
      <w:proofErr w:type="spellEnd"/>
      <w:r>
        <w:rPr>
          <w:color w:val="000000"/>
          <w:sz w:val="28"/>
          <w:szCs w:val="28"/>
        </w:rPr>
        <w:t xml:space="preserve"> </w:t>
      </w:r>
      <w:r w:rsidRPr="00215F9C">
        <w:rPr>
          <w:color w:val="000000"/>
          <w:sz w:val="28"/>
          <w:szCs w:val="28"/>
        </w:rPr>
        <w:t xml:space="preserve">и </w:t>
      </w:r>
      <w:proofErr w:type="spellStart"/>
      <w:r w:rsidRPr="00215F9C">
        <w:rPr>
          <w:color w:val="000000"/>
          <w:sz w:val="28"/>
          <w:szCs w:val="28"/>
        </w:rPr>
        <w:t>симмистор</w:t>
      </w:r>
      <w:proofErr w:type="spellEnd"/>
      <w:r w:rsidRPr="00215F9C">
        <w:rPr>
          <w:color w:val="000000"/>
          <w:sz w:val="28"/>
          <w:szCs w:val="28"/>
        </w:rPr>
        <w:t>.</w:t>
      </w:r>
      <w:r w:rsidR="006E74EE">
        <w:rPr>
          <w:color w:val="000000"/>
          <w:sz w:val="28"/>
          <w:szCs w:val="28"/>
        </w:rPr>
        <w:t xml:space="preserve"> Принцип действия, ВАХ,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5755BF" w:rsidRDefault="006E74EE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Электронные ключи. Принцип работы электронных ключей на диодах и биполярных транзисторах.</w:t>
      </w:r>
    </w:p>
    <w:p w:rsidR="005755BF" w:rsidRPr="00B011EA" w:rsidRDefault="005755BF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5755BF" w:rsidRPr="005755BF" w:rsidRDefault="005755BF" w:rsidP="005755BF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5755BF">
        <w:rPr>
          <w:rFonts w:ascii="Times New Roman" w:eastAsia="TimesNewRomanPS-BoldMT" w:hAnsi="Times New Roman"/>
          <w:sz w:val="28"/>
          <w:szCs w:val="28"/>
        </w:rPr>
        <w:t xml:space="preserve">Электропитание электронных приборов. Однополупериодные и </w:t>
      </w:r>
      <w:proofErr w:type="spellStart"/>
      <w:r w:rsidRPr="005755BF">
        <w:rPr>
          <w:rFonts w:ascii="Times New Roman" w:eastAsia="TimesNewRomanPS-BoldMT" w:hAnsi="Times New Roman"/>
          <w:sz w:val="28"/>
          <w:szCs w:val="28"/>
        </w:rPr>
        <w:t>двухполупериодные</w:t>
      </w:r>
      <w:proofErr w:type="spellEnd"/>
      <w:r w:rsidRPr="005755BF">
        <w:rPr>
          <w:rFonts w:ascii="Times New Roman" w:eastAsia="TimesNewRomanPS-BoldMT" w:hAnsi="Times New Roman"/>
          <w:sz w:val="28"/>
          <w:szCs w:val="28"/>
        </w:rPr>
        <w:t xml:space="preserve"> выпрямители. Основные формулы.</w:t>
      </w:r>
    </w:p>
    <w:p w:rsidR="005755BF" w:rsidRPr="005755BF" w:rsidRDefault="005755BF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5755BF" w:rsidRPr="005755BF" w:rsidRDefault="005755BF" w:rsidP="005755BF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5755BF">
        <w:rPr>
          <w:rFonts w:ascii="Times New Roman" w:eastAsia="TimesNewRomanPS-BoldMT" w:hAnsi="Times New Roman"/>
          <w:sz w:val="28"/>
          <w:szCs w:val="28"/>
        </w:rPr>
        <w:t xml:space="preserve">Мостовая схема </w:t>
      </w:r>
      <w:proofErr w:type="spellStart"/>
      <w:r w:rsidRPr="005755BF">
        <w:rPr>
          <w:rFonts w:ascii="Times New Roman" w:eastAsia="TimesNewRomanPS-BoldMT" w:hAnsi="Times New Roman"/>
          <w:sz w:val="28"/>
          <w:szCs w:val="28"/>
        </w:rPr>
        <w:t>двухполупериодного</w:t>
      </w:r>
      <w:proofErr w:type="spellEnd"/>
      <w:r w:rsidRPr="005755BF">
        <w:rPr>
          <w:rFonts w:ascii="Times New Roman" w:eastAsia="TimesNewRomanPS-BoldMT" w:hAnsi="Times New Roman"/>
          <w:sz w:val="28"/>
          <w:szCs w:val="28"/>
        </w:rPr>
        <w:t xml:space="preserve"> выпрямителя. Принцип действия. Основные формулы.</w:t>
      </w:r>
    </w:p>
    <w:p w:rsidR="00B0165A" w:rsidRPr="005755BF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Резисторный усилитель. Принцип работы.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Определение рабочей точки на входной и выходной характеристике БТ.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Схема стабилизированного усилителя. Назначения элементов в схеме. Основные формулы.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B0165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Физическая эквивалентная схема транзистора.</w:t>
      </w:r>
      <w:r w:rsidR="00E35DCA" w:rsidRPr="00E35DCA">
        <w:rPr>
          <w:color w:val="000000"/>
          <w:sz w:val="28"/>
          <w:szCs w:val="28"/>
        </w:rPr>
        <w:t xml:space="preserve"> Основные формулы.</w:t>
      </w:r>
    </w:p>
    <w:p w:rsidR="00E35DCA" w:rsidRPr="005755BF" w:rsidRDefault="00E35DCA" w:rsidP="00E35DC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E35DCA" w:rsidRDefault="00E35DC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Источники вторичного электропитания.</w:t>
      </w:r>
    </w:p>
    <w:p w:rsidR="00B755C8" w:rsidRPr="00B755C8" w:rsidRDefault="00B755C8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755C8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Печатные платы. Типы печатных плат. Технологический процесс изготовления печатных плат. 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lastRenderedPageBreak/>
        <w:t xml:space="preserve">Оптоэлектронные приборы. Общая характеристика оптоэлектронных приборов. 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rFonts w:eastAsia="TimesNewRomanPS-BoldMT"/>
          <w:sz w:val="28"/>
          <w:szCs w:val="28"/>
        </w:rPr>
        <w:t xml:space="preserve">Светодиод. Фоторезистор. Фотодиод. Фототранзистор. </w:t>
      </w:r>
      <w:proofErr w:type="spellStart"/>
      <w:r w:rsidRPr="006D6B00">
        <w:rPr>
          <w:rFonts w:eastAsia="TimesNewRomanPS-BoldMT"/>
          <w:sz w:val="28"/>
          <w:szCs w:val="28"/>
        </w:rPr>
        <w:t>Оптотрон</w:t>
      </w:r>
      <w:proofErr w:type="spellEnd"/>
      <w:r w:rsidRPr="006D6B00">
        <w:rPr>
          <w:rFonts w:eastAsia="TimesNewRomanPS-BoldMT"/>
          <w:sz w:val="28"/>
          <w:szCs w:val="28"/>
        </w:rPr>
        <w:t>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Электрические фильтры (П-образные, Г-образные). Индуктивно – емкостные фильтры. </w:t>
      </w:r>
    </w:p>
    <w:p w:rsidR="00B755C8" w:rsidRPr="00F51C84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>Стабилизаторы. Параметрические и компенсационные стабилизаторы.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proofErr w:type="gramStart"/>
      <w:r w:rsidRPr="006D6B00">
        <w:rPr>
          <w:rFonts w:ascii="Times New Roman" w:eastAsia="TimesNewRomanPS-BoldMT" w:hAnsi="Times New Roman"/>
          <w:sz w:val="28"/>
          <w:szCs w:val="28"/>
        </w:rPr>
        <w:t>Индуктивный</w:t>
      </w:r>
      <w:proofErr w:type="gramEnd"/>
      <w:r w:rsidRPr="006D6B00">
        <w:rPr>
          <w:rFonts w:ascii="Times New Roman" w:eastAsia="TimesNewRomanPS-BoldMT" w:hAnsi="Times New Roman"/>
          <w:sz w:val="28"/>
          <w:szCs w:val="28"/>
        </w:rPr>
        <w:t xml:space="preserve"> и емкостной фильтры в схемах однополупериодного выпрямителя. Основные формулы, схемы, графики. 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Классификация усилителей. Понятие коэффициента усиления. Искажение сигнала в усилителях. АЧХ.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Основные схемы на Операционных усилителях (принцип работы, формулы).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Операционные усилители. Краткое описание ОУ. Передаточная характеристика. Влияние различных факторов на выходное напряжение ОУ. 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Инвертирующий и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неинвертирующий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операционные усилители (принцип работы, основные формулы).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Сумматор и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вычитатель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на операционном усилителе (принцип работы, основные формулы).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Схемы интегрирования и дифференцирования на операционном усилителе (принцип работы, основные схемы).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bCs/>
          <w:color w:val="000000"/>
          <w:sz w:val="28"/>
          <w:szCs w:val="28"/>
        </w:rPr>
        <w:t>Аналого-цифровое и цифро-аналоговое преобразование (АЦП). Коэффициент преобразования АЦП. Разрешающая способность АЦП.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Дифференциальный каскад – основная составляющая операционных усилителей.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Линейные схемы на основе операционных усилителей. </w:t>
      </w:r>
      <w:proofErr w:type="gramStart"/>
      <w:r w:rsidRPr="006D6B00">
        <w:rPr>
          <w:rFonts w:ascii="Times New Roman" w:eastAsia="TimesNewRomanPS-BoldMT" w:hAnsi="Times New Roman"/>
          <w:sz w:val="28"/>
          <w:szCs w:val="28"/>
        </w:rPr>
        <w:t>Инвертирующий</w:t>
      </w:r>
      <w:proofErr w:type="gramEnd"/>
      <w:r w:rsidRPr="006D6B00">
        <w:rPr>
          <w:rFonts w:ascii="Times New Roman" w:eastAsia="TimesNewRomanPS-BoldMT" w:hAnsi="Times New Roman"/>
          <w:sz w:val="28"/>
          <w:szCs w:val="28"/>
        </w:rPr>
        <w:t xml:space="preserve">,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неинвертирующий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усилители на основе ОУ. 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Мультивибраторы на операционных усилителях. Основные схемы мультивибратора. Описание принципа работы на примере симметричного мультивибратора.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lastRenderedPageBreak/>
        <w:t>Интегральные микросхемы (ИМС). Виды ИМС. Система обозначений. Гибридные интегральные микросхемы. Полупроводниковые интегральные микросхемы. Общее и отличия.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Микроконтроллер. Входы и выходы микроконтроллера. Аналоговые и цифровые системы управления.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Логические элементы (И, ИЛИ, НЕ). Маркировка логических схем простых серий.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Логические элементы. Карты Карно (Схемы Вейча).</w:t>
      </w:r>
    </w:p>
    <w:p w:rsidR="00B755C8" w:rsidRPr="00F51C84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6D6B00" w:rsidRDefault="00B755C8" w:rsidP="00B755C8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Компаратор. Идеальный операционный усилитель.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Униполярные транзисторы. Особенности транзисторов с ОИ, ОС, ОЗ.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МДП транзисторы со встроенным и индуцированным каналами.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Физические принципы работы транзистора и тиристора.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spacing w:after="0"/>
        <w:ind w:firstLine="357"/>
        <w:rPr>
          <w:rFonts w:ascii="Times New Roman" w:hAnsi="Times New Roman"/>
          <w:sz w:val="28"/>
          <w:szCs w:val="28"/>
        </w:rPr>
      </w:pPr>
      <w:proofErr w:type="spellStart"/>
      <w:r w:rsidRPr="003B23DD">
        <w:rPr>
          <w:rFonts w:ascii="Times New Roman" w:hAnsi="Times New Roman"/>
          <w:sz w:val="28"/>
          <w:szCs w:val="28"/>
        </w:rPr>
        <w:t>Малосигнальные</w:t>
      </w:r>
      <w:proofErr w:type="spellEnd"/>
      <w:r w:rsidRPr="003B23DD">
        <w:rPr>
          <w:rFonts w:ascii="Times New Roman" w:hAnsi="Times New Roman"/>
          <w:sz w:val="28"/>
          <w:szCs w:val="28"/>
        </w:rPr>
        <w:t xml:space="preserve"> эквивалентные схемы и параметры.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spacing w:after="0"/>
        <w:ind w:firstLine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Переходные и частотные характеристики биполярного транзистора.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spacing w:after="0"/>
        <w:ind w:firstLine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Статический режим простейшего биполярного ключа.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spacing w:after="0"/>
        <w:ind w:left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Многокаскадные усилители с реостатно-емкостными связями (характеристики в области средних и низших частот)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Default="00B755C8" w:rsidP="00B755C8">
      <w:pPr>
        <w:spacing w:after="0"/>
        <w:ind w:left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обратной связи. Усилители с последовательной и параллельной обратной связью.</w:t>
      </w:r>
    </w:p>
    <w:p w:rsidR="00B755C8" w:rsidRPr="003B23DD" w:rsidRDefault="00B755C8" w:rsidP="00B755C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B755C8" w:rsidRPr="003B23DD" w:rsidRDefault="00B755C8" w:rsidP="00B755C8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Балансные (дифференциальные усилители).</w:t>
      </w:r>
    </w:p>
    <w:p w:rsidR="00B755C8" w:rsidRPr="00B755C8" w:rsidRDefault="00B755C8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sectPr w:rsidR="00B755C8" w:rsidRPr="00B755C8" w:rsidSect="00D0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3359C"/>
    <w:multiLevelType w:val="hybridMultilevel"/>
    <w:tmpl w:val="BABEA756"/>
    <w:lvl w:ilvl="0" w:tplc="24C62F6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0F3E0084"/>
    <w:multiLevelType w:val="hybridMultilevel"/>
    <w:tmpl w:val="B53E92EE"/>
    <w:lvl w:ilvl="0" w:tplc="505E83B0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ECC33EE"/>
    <w:multiLevelType w:val="hybridMultilevel"/>
    <w:tmpl w:val="2EEC8602"/>
    <w:lvl w:ilvl="0" w:tplc="6B18F3CA">
      <w:start w:val="1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222C33ED"/>
    <w:multiLevelType w:val="hybridMultilevel"/>
    <w:tmpl w:val="D0D2B34E"/>
    <w:lvl w:ilvl="0" w:tplc="475C097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163EAA"/>
    <w:multiLevelType w:val="hybridMultilevel"/>
    <w:tmpl w:val="D0EEB77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48D1CA7"/>
    <w:multiLevelType w:val="hybridMultilevel"/>
    <w:tmpl w:val="40C406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99356D6"/>
    <w:multiLevelType w:val="hybridMultilevel"/>
    <w:tmpl w:val="2916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A7D6EB4"/>
    <w:multiLevelType w:val="hybridMultilevel"/>
    <w:tmpl w:val="5CDAA03E"/>
    <w:lvl w:ilvl="0" w:tplc="FD507830">
      <w:start w:val="1"/>
      <w:numFmt w:val="upperLetter"/>
      <w:lvlText w:val="%1)"/>
      <w:lvlJc w:val="left"/>
      <w:pPr>
        <w:ind w:left="786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">
    <w:nsid w:val="67671DF5"/>
    <w:multiLevelType w:val="multilevel"/>
    <w:tmpl w:val="291699D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6434073"/>
    <w:multiLevelType w:val="hybridMultilevel"/>
    <w:tmpl w:val="ADF880B4"/>
    <w:lvl w:ilvl="0" w:tplc="E086F58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10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F9C"/>
    <w:rsid w:val="00076397"/>
    <w:rsid w:val="000F0A9A"/>
    <w:rsid w:val="00215F9C"/>
    <w:rsid w:val="0024217A"/>
    <w:rsid w:val="002A7852"/>
    <w:rsid w:val="00343D04"/>
    <w:rsid w:val="003D6448"/>
    <w:rsid w:val="00407D43"/>
    <w:rsid w:val="00457265"/>
    <w:rsid w:val="004C3513"/>
    <w:rsid w:val="004F1C92"/>
    <w:rsid w:val="005051F0"/>
    <w:rsid w:val="00545A0E"/>
    <w:rsid w:val="005678C0"/>
    <w:rsid w:val="00567F28"/>
    <w:rsid w:val="005755BF"/>
    <w:rsid w:val="005A1D48"/>
    <w:rsid w:val="006E74EE"/>
    <w:rsid w:val="007A5560"/>
    <w:rsid w:val="0086789B"/>
    <w:rsid w:val="008B4D34"/>
    <w:rsid w:val="00902A5C"/>
    <w:rsid w:val="009551AB"/>
    <w:rsid w:val="00AB3578"/>
    <w:rsid w:val="00AB63EA"/>
    <w:rsid w:val="00B011EA"/>
    <w:rsid w:val="00B0165A"/>
    <w:rsid w:val="00B22F4C"/>
    <w:rsid w:val="00B27C5B"/>
    <w:rsid w:val="00B27DE1"/>
    <w:rsid w:val="00B64A0C"/>
    <w:rsid w:val="00B755C8"/>
    <w:rsid w:val="00C2139D"/>
    <w:rsid w:val="00C24E98"/>
    <w:rsid w:val="00CD132B"/>
    <w:rsid w:val="00D00E4A"/>
    <w:rsid w:val="00D241B5"/>
    <w:rsid w:val="00D52752"/>
    <w:rsid w:val="00D62FFA"/>
    <w:rsid w:val="00D72FC7"/>
    <w:rsid w:val="00DD4F97"/>
    <w:rsid w:val="00E35DCA"/>
    <w:rsid w:val="00EB22E7"/>
    <w:rsid w:val="00F52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E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15F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F52084"/>
    <w:pPr>
      <w:ind w:left="720"/>
      <w:contextualSpacing/>
    </w:pPr>
    <w:rPr>
      <w:lang w:eastAsia="en-US"/>
    </w:rPr>
  </w:style>
  <w:style w:type="paragraph" w:styleId="a5">
    <w:name w:val="Balloon Text"/>
    <w:basedOn w:val="a"/>
    <w:link w:val="a6"/>
    <w:uiPriority w:val="99"/>
    <w:semiHidden/>
    <w:rsid w:val="00505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5051F0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uiPriority w:val="99"/>
    <w:rsid w:val="00B22F4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14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2024-09-22T10:49:00Z</dcterms:created>
  <dcterms:modified xsi:type="dcterms:W3CDTF">2024-09-22T10:50:00Z</dcterms:modified>
</cp:coreProperties>
</file>